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FA108E" w14:paraId="3F3A1CA4" w14:textId="77777777" w:rsidTr="003F5918">
        <w:tc>
          <w:tcPr>
            <w:tcW w:w="9212" w:type="dxa"/>
            <w:gridSpan w:val="2"/>
          </w:tcPr>
          <w:p w14:paraId="6FCA4EB3" w14:textId="77777777" w:rsidR="00FA108E" w:rsidRDefault="00FA108E" w:rsidP="003F5918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>OFFRE D’EMPLOI</w:t>
            </w:r>
          </w:p>
        </w:tc>
      </w:tr>
      <w:tr w:rsidR="00FA108E" w14:paraId="0658E995" w14:textId="77777777" w:rsidTr="003F5918">
        <w:tc>
          <w:tcPr>
            <w:tcW w:w="2235" w:type="dxa"/>
          </w:tcPr>
          <w:p w14:paraId="3369A3E8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76C1DD6F" w14:textId="55B54E97" w:rsidR="00FA108E" w:rsidRDefault="000220A2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ASSISTANT</w:t>
            </w:r>
            <w:r w:rsidR="007E5998">
              <w:rPr>
                <w:b/>
                <w:sz w:val="20"/>
                <w:szCs w:val="20"/>
              </w:rPr>
              <w:t>(E)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3BB3">
              <w:rPr>
                <w:b/>
                <w:sz w:val="20"/>
                <w:szCs w:val="20"/>
              </w:rPr>
              <w:t>ADMINISTRATIF(VE)</w:t>
            </w:r>
            <w:r w:rsidR="00364409">
              <w:rPr>
                <w:b/>
                <w:sz w:val="20"/>
                <w:szCs w:val="20"/>
              </w:rPr>
              <w:t xml:space="preserve"> BATIMENT</w:t>
            </w:r>
          </w:p>
        </w:tc>
      </w:tr>
      <w:tr w:rsidR="00FA108E" w14:paraId="7AB691DA" w14:textId="77777777" w:rsidTr="003F5918">
        <w:tc>
          <w:tcPr>
            <w:tcW w:w="2235" w:type="dxa"/>
          </w:tcPr>
          <w:p w14:paraId="1C05AF28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11D4396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Saint-Herblain (44)</w:t>
            </w:r>
          </w:p>
        </w:tc>
      </w:tr>
      <w:tr w:rsidR="00FA108E" w14:paraId="43533710" w14:textId="77777777" w:rsidTr="003F5918">
        <w:tc>
          <w:tcPr>
            <w:tcW w:w="2235" w:type="dxa"/>
          </w:tcPr>
          <w:p w14:paraId="49065985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3A530F1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FA108E" w14:paraId="67BA4DC4" w14:textId="77777777" w:rsidTr="003F5918">
        <w:tc>
          <w:tcPr>
            <w:tcW w:w="2235" w:type="dxa"/>
          </w:tcPr>
          <w:p w14:paraId="6A742C6A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05D8C2EA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FA108E" w14:paraId="4EA53D76" w14:textId="77777777" w:rsidTr="003F5918">
        <w:tc>
          <w:tcPr>
            <w:tcW w:w="2235" w:type="dxa"/>
          </w:tcPr>
          <w:p w14:paraId="71465255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31D189EE" w14:textId="77777777" w:rsidR="00FA108E" w:rsidRDefault="00B25A55" w:rsidP="003F5918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FA108E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3433B514" w14:textId="77777777" w:rsidR="00FA108E" w:rsidRDefault="00FA108E" w:rsidP="00FA108E">
      <w:pPr>
        <w:spacing w:after="0"/>
        <w:rPr>
          <w:sz w:val="20"/>
          <w:szCs w:val="20"/>
        </w:rPr>
      </w:pPr>
    </w:p>
    <w:p w14:paraId="3EB6989B" w14:textId="6A2B38E6" w:rsidR="00FA108E" w:rsidRPr="000E299E" w:rsidRDefault="00FA108E" w:rsidP="00FA108E">
      <w:p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Pr="000E299E">
        <w:rPr>
          <w:sz w:val="20"/>
          <w:szCs w:val="20"/>
        </w:rPr>
        <w:t>, propose à ses clients (professionnels</w:t>
      </w:r>
      <w:r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>)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B25A55">
        <w:rPr>
          <w:sz w:val="20"/>
          <w:szCs w:val="20"/>
        </w:rPr>
        <w:t xml:space="preserve"> EMENDA intervient également sur des grands projets et à l’export via sa marque EGPI (</w:t>
      </w:r>
      <w:hyperlink r:id="rId12" w:history="1">
        <w:r w:rsidR="00B25A55" w:rsidRPr="006928C7">
          <w:rPr>
            <w:rStyle w:val="Lienhypertexte"/>
            <w:sz w:val="20"/>
            <w:szCs w:val="20"/>
          </w:rPr>
          <w:t>www.egpi.eu</w:t>
        </w:r>
      </w:hyperlink>
      <w:r w:rsidR="00B25A55">
        <w:rPr>
          <w:sz w:val="20"/>
          <w:szCs w:val="20"/>
        </w:rPr>
        <w:t>).</w:t>
      </w:r>
    </w:p>
    <w:p w14:paraId="7E095210" w14:textId="1E9402EC" w:rsidR="003D19DD" w:rsidRDefault="00FA108E" w:rsidP="003D19DD">
      <w:p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 xml:space="preserve">EMENDA recherche </w:t>
      </w:r>
      <w:r>
        <w:rPr>
          <w:sz w:val="20"/>
          <w:szCs w:val="20"/>
        </w:rPr>
        <w:t xml:space="preserve">un(e) </w:t>
      </w:r>
      <w:r w:rsidR="007E5998">
        <w:rPr>
          <w:sz w:val="20"/>
          <w:szCs w:val="20"/>
        </w:rPr>
        <w:t xml:space="preserve">Assistant(e) </w:t>
      </w:r>
      <w:r w:rsidR="00A13BB3">
        <w:rPr>
          <w:sz w:val="20"/>
          <w:szCs w:val="20"/>
        </w:rPr>
        <w:t>Administratif(</w:t>
      </w:r>
      <w:proofErr w:type="spellStart"/>
      <w:r w:rsidR="00A13BB3">
        <w:rPr>
          <w:sz w:val="20"/>
          <w:szCs w:val="20"/>
        </w:rPr>
        <w:t>ve</w:t>
      </w:r>
      <w:proofErr w:type="spellEnd"/>
      <w:r w:rsidR="00A13BB3">
        <w:rPr>
          <w:sz w:val="20"/>
          <w:szCs w:val="20"/>
        </w:rPr>
        <w:t>)</w:t>
      </w:r>
      <w:r w:rsidR="000A7D54">
        <w:rPr>
          <w:sz w:val="20"/>
          <w:szCs w:val="20"/>
        </w:rPr>
        <w:t xml:space="preserve"> dans le domaine du bâtiment</w:t>
      </w:r>
      <w:r w:rsidRPr="000E299E">
        <w:rPr>
          <w:sz w:val="20"/>
          <w:szCs w:val="20"/>
        </w:rPr>
        <w:t xml:space="preserve"> pour les missions suivantes :</w:t>
      </w:r>
    </w:p>
    <w:p w14:paraId="5386F1F3" w14:textId="6E55E4D7" w:rsidR="0032384D" w:rsidRDefault="0032384D" w:rsidP="0032384D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6B0812">
        <w:rPr>
          <w:b/>
          <w:sz w:val="20"/>
          <w:szCs w:val="20"/>
        </w:rPr>
        <w:t>GESTION</w:t>
      </w:r>
      <w:r>
        <w:rPr>
          <w:b/>
          <w:sz w:val="20"/>
          <w:szCs w:val="20"/>
        </w:rPr>
        <w:t xml:space="preserve"> </w:t>
      </w:r>
      <w:r w:rsidR="005F7302">
        <w:rPr>
          <w:b/>
          <w:sz w:val="20"/>
          <w:szCs w:val="20"/>
        </w:rPr>
        <w:t>DES MARCHES PUBLICS</w:t>
      </w:r>
    </w:p>
    <w:p w14:paraId="257ECF2B" w14:textId="0C89BA8F" w:rsidR="007C617B" w:rsidRDefault="0032384D" w:rsidP="007B183C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Veille marchés publics</w:t>
      </w:r>
      <w:r w:rsidR="007C617B">
        <w:rPr>
          <w:sz w:val="20"/>
          <w:szCs w:val="20"/>
        </w:rPr>
        <w:t xml:space="preserve"> (à partir de notre outil M2BPO) ;</w:t>
      </w:r>
    </w:p>
    <w:p w14:paraId="137D1058" w14:textId="36CD96F1" w:rsidR="007C617B" w:rsidRDefault="00932BDC" w:rsidP="007B183C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Appui à la c</w:t>
      </w:r>
      <w:r w:rsidR="0032384D" w:rsidRPr="007B4C9D">
        <w:rPr>
          <w:sz w:val="20"/>
          <w:szCs w:val="20"/>
        </w:rPr>
        <w:t>onstitution de groupements</w:t>
      </w:r>
      <w:r w:rsidR="007C617B">
        <w:rPr>
          <w:sz w:val="20"/>
          <w:szCs w:val="20"/>
        </w:rPr>
        <w:t> ;</w:t>
      </w:r>
    </w:p>
    <w:p w14:paraId="5347564F" w14:textId="4C19C3E5" w:rsidR="005F7302" w:rsidRDefault="0032384D" w:rsidP="007B183C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Elaboration de dossiers de réponse</w:t>
      </w:r>
      <w:r w:rsidR="00932BDC">
        <w:rPr>
          <w:sz w:val="20"/>
          <w:szCs w:val="20"/>
        </w:rPr>
        <w:t>s</w:t>
      </w:r>
      <w:r w:rsidRPr="007B4C9D">
        <w:rPr>
          <w:sz w:val="20"/>
          <w:szCs w:val="20"/>
        </w:rPr>
        <w:t xml:space="preserve"> à appel d’offres</w:t>
      </w:r>
      <w:r w:rsidR="00BE56D6">
        <w:rPr>
          <w:sz w:val="20"/>
          <w:szCs w:val="20"/>
        </w:rPr>
        <w:t xml:space="preserve">, </w:t>
      </w:r>
      <w:proofErr w:type="spellStart"/>
      <w:r w:rsidR="00BE56D6">
        <w:rPr>
          <w:sz w:val="20"/>
          <w:szCs w:val="20"/>
        </w:rPr>
        <w:t>yc</w:t>
      </w:r>
      <w:proofErr w:type="spellEnd"/>
      <w:r w:rsidR="00BE56D6">
        <w:rPr>
          <w:sz w:val="20"/>
          <w:szCs w:val="20"/>
        </w:rPr>
        <w:t xml:space="preserve"> préparation des mémoires ;</w:t>
      </w:r>
    </w:p>
    <w:p w14:paraId="2C21C715" w14:textId="77777777" w:rsidR="00932BDC" w:rsidRPr="007B183C" w:rsidRDefault="00932BDC" w:rsidP="00932BDC">
      <w:pPr>
        <w:pStyle w:val="Paragraphedeliste"/>
        <w:spacing w:after="160"/>
        <w:rPr>
          <w:sz w:val="20"/>
          <w:szCs w:val="20"/>
        </w:rPr>
      </w:pPr>
    </w:p>
    <w:p w14:paraId="58D046BB" w14:textId="1195CABA" w:rsidR="005F7302" w:rsidRPr="007B183C" w:rsidRDefault="007B183C" w:rsidP="007B183C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7B183C">
        <w:rPr>
          <w:b/>
          <w:sz w:val="20"/>
          <w:szCs w:val="20"/>
        </w:rPr>
        <w:t xml:space="preserve">GESTION </w:t>
      </w:r>
      <w:r w:rsidR="00806525">
        <w:rPr>
          <w:b/>
          <w:sz w:val="20"/>
          <w:szCs w:val="20"/>
        </w:rPr>
        <w:t xml:space="preserve">ADMINISTRATIVE &amp; </w:t>
      </w:r>
      <w:r w:rsidRPr="007B183C">
        <w:rPr>
          <w:b/>
          <w:sz w:val="20"/>
          <w:szCs w:val="20"/>
        </w:rPr>
        <w:t>COMMERCIALE</w:t>
      </w:r>
    </w:p>
    <w:p w14:paraId="54E04982" w14:textId="72C709CF" w:rsidR="0029291D" w:rsidRDefault="0029291D" w:rsidP="0029291D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Appui à l’élaboration de chartes graphiques, mise au point de </w:t>
      </w:r>
      <w:proofErr w:type="spellStart"/>
      <w:r>
        <w:rPr>
          <w:sz w:val="20"/>
          <w:szCs w:val="20"/>
        </w:rPr>
        <w:t>templates</w:t>
      </w:r>
      <w:proofErr w:type="spellEnd"/>
      <w:r>
        <w:rPr>
          <w:sz w:val="20"/>
          <w:szCs w:val="20"/>
        </w:rPr>
        <w:t> ;</w:t>
      </w:r>
    </w:p>
    <w:p w14:paraId="3B70ECE0" w14:textId="6578CDCA" w:rsidR="0029291D" w:rsidRDefault="0029291D" w:rsidP="0029291D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Elaboration de p</w:t>
      </w:r>
      <w:r w:rsidRPr="007B4C9D">
        <w:rPr>
          <w:sz w:val="20"/>
          <w:szCs w:val="20"/>
        </w:rPr>
        <w:t>laquettes</w:t>
      </w:r>
      <w:r>
        <w:rPr>
          <w:sz w:val="20"/>
          <w:szCs w:val="20"/>
        </w:rPr>
        <w:t xml:space="preserve"> et divers supports de com ;</w:t>
      </w:r>
    </w:p>
    <w:p w14:paraId="107ED694" w14:textId="2E49EA2F" w:rsidR="0032384D" w:rsidRDefault="0029291D" w:rsidP="0029291D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Mise au point des références</w:t>
      </w:r>
      <w:r w:rsidR="00806525">
        <w:rPr>
          <w:sz w:val="20"/>
          <w:szCs w:val="20"/>
        </w:rPr>
        <w:t> ;</w:t>
      </w:r>
    </w:p>
    <w:p w14:paraId="64A9E27E" w14:textId="7FC04048" w:rsidR="00806525" w:rsidRDefault="00806525" w:rsidP="0029291D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Mise au point des </w:t>
      </w:r>
      <w:proofErr w:type="spellStart"/>
      <w:r>
        <w:rPr>
          <w:sz w:val="20"/>
          <w:szCs w:val="20"/>
        </w:rPr>
        <w:t>CVs</w:t>
      </w:r>
      <w:proofErr w:type="spellEnd"/>
      <w:r>
        <w:rPr>
          <w:sz w:val="20"/>
          <w:szCs w:val="20"/>
        </w:rPr>
        <w:t xml:space="preserve"> des collaborateurs.</w:t>
      </w:r>
    </w:p>
    <w:p w14:paraId="5DA6415F" w14:textId="5E966142" w:rsidR="00932BDC" w:rsidRPr="002F4377" w:rsidRDefault="006913F5" w:rsidP="002F4377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2F4377">
        <w:rPr>
          <w:b/>
          <w:sz w:val="20"/>
          <w:szCs w:val="20"/>
        </w:rPr>
        <w:t>APPUI A LA PRODUCTION</w:t>
      </w:r>
    </w:p>
    <w:p w14:paraId="17AEA4D8" w14:textId="0CB77855" w:rsidR="00E45CC8" w:rsidRDefault="00E45CC8" w:rsidP="002F4377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Revue de documents ;</w:t>
      </w:r>
    </w:p>
    <w:p w14:paraId="758FFC10" w14:textId="45E38A4D" w:rsidR="00E45CC8" w:rsidRDefault="00E45CC8" w:rsidP="002F4377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Participation au processus qualité ;</w:t>
      </w:r>
    </w:p>
    <w:p w14:paraId="453D934C" w14:textId="4CA0EAA2" w:rsidR="00E45CC8" w:rsidRPr="00932BDC" w:rsidRDefault="002F4377" w:rsidP="002F4377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Etablissement du planning de production.</w:t>
      </w:r>
    </w:p>
    <w:p w14:paraId="4435E821" w14:textId="77777777" w:rsidR="004F11B8" w:rsidRPr="00760C68" w:rsidRDefault="004F11B8" w:rsidP="004F11B8">
      <w:pPr>
        <w:spacing w:after="160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63170CEF" w14:textId="77777777" w:rsidR="004F11B8" w:rsidRPr="000E299E" w:rsidRDefault="004F11B8" w:rsidP="004F11B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Bonne maitrise </w:t>
      </w:r>
      <w:r w:rsidRPr="000E299E">
        <w:rPr>
          <w:sz w:val="20"/>
          <w:szCs w:val="20"/>
        </w:rPr>
        <w:t>de la bureautique Office (Word, Excel, PPT)</w:t>
      </w:r>
      <w:r>
        <w:rPr>
          <w:sz w:val="20"/>
          <w:szCs w:val="20"/>
        </w:rPr>
        <w:t> ;</w:t>
      </w:r>
    </w:p>
    <w:p w14:paraId="06580997" w14:textId="77777777" w:rsidR="004F11B8" w:rsidRPr="000E299E" w:rsidRDefault="004F11B8" w:rsidP="004F11B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Rigueur, organisation, accomplissement de tâches divers, réactivité, travail en groupe</w:t>
      </w:r>
      <w:r w:rsidRPr="000E299E">
        <w:rPr>
          <w:sz w:val="20"/>
          <w:szCs w:val="20"/>
        </w:rPr>
        <w:t> ;</w:t>
      </w:r>
    </w:p>
    <w:p w14:paraId="7A749462" w14:textId="77777777" w:rsidR="004F11B8" w:rsidRPr="000E299E" w:rsidRDefault="004F11B8" w:rsidP="004F11B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Curiosité, application et implication ;</w:t>
      </w:r>
    </w:p>
    <w:p w14:paraId="656D6C16" w14:textId="77777777" w:rsidR="004F11B8" w:rsidRPr="008E2AF2" w:rsidRDefault="004F11B8" w:rsidP="004F11B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Qualités rédactionnell</w:t>
      </w:r>
      <w:r>
        <w:rPr>
          <w:sz w:val="20"/>
          <w:szCs w:val="20"/>
        </w:rPr>
        <w:t>es et maîtrise de l’orthographe.</w:t>
      </w:r>
    </w:p>
    <w:p w14:paraId="457E678A" w14:textId="77777777" w:rsidR="003D19DD" w:rsidRDefault="003D19DD" w:rsidP="003D19DD">
      <w:pPr>
        <w:spacing w:after="160"/>
        <w:rPr>
          <w:sz w:val="20"/>
          <w:szCs w:val="20"/>
        </w:rPr>
      </w:pPr>
    </w:p>
    <w:p w14:paraId="4C98F47F" w14:textId="30F96E00" w:rsidR="002E4CCD" w:rsidRPr="00AF5F22" w:rsidRDefault="00AF5F22" w:rsidP="00AF5F22">
      <w:pPr>
        <w:spacing w:after="16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E4CCD" w:rsidRPr="00AF5F22" w:rsidSect="006B655A">
      <w:headerReference w:type="default" r:id="rId13"/>
      <w:pgSz w:w="11906" w:h="16838"/>
      <w:pgMar w:top="284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2388" w14:textId="77777777" w:rsidR="00983781" w:rsidRDefault="00983781" w:rsidP="00A86DBE">
      <w:pPr>
        <w:spacing w:after="0" w:line="240" w:lineRule="auto"/>
      </w:pPr>
      <w:r>
        <w:separator/>
      </w:r>
    </w:p>
  </w:endnote>
  <w:endnote w:type="continuationSeparator" w:id="0">
    <w:p w14:paraId="06F0A2AD" w14:textId="77777777" w:rsidR="00983781" w:rsidRDefault="00983781" w:rsidP="00A86DBE">
      <w:pPr>
        <w:spacing w:after="0" w:line="240" w:lineRule="auto"/>
      </w:pPr>
      <w:r>
        <w:continuationSeparator/>
      </w:r>
    </w:p>
  </w:endnote>
  <w:endnote w:type="continuationNotice" w:id="1">
    <w:p w14:paraId="2E789C29" w14:textId="77777777" w:rsidR="00983781" w:rsidRDefault="00983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A751" w14:textId="77777777" w:rsidR="00983781" w:rsidRDefault="00983781" w:rsidP="00A86DBE">
      <w:pPr>
        <w:spacing w:after="0" w:line="240" w:lineRule="auto"/>
      </w:pPr>
      <w:r>
        <w:separator/>
      </w:r>
    </w:p>
  </w:footnote>
  <w:footnote w:type="continuationSeparator" w:id="0">
    <w:p w14:paraId="599838FD" w14:textId="77777777" w:rsidR="00983781" w:rsidRDefault="00983781" w:rsidP="00A86DBE">
      <w:pPr>
        <w:spacing w:after="0" w:line="240" w:lineRule="auto"/>
      </w:pPr>
      <w:r>
        <w:continuationSeparator/>
      </w:r>
    </w:p>
  </w:footnote>
  <w:footnote w:type="continuationNotice" w:id="1">
    <w:p w14:paraId="08233E05" w14:textId="77777777" w:rsidR="00983781" w:rsidRDefault="00983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154F" w14:textId="77777777" w:rsidR="00A86DBE" w:rsidRDefault="00A86DBE">
    <w:pPr>
      <w:pStyle w:val="En-tte"/>
    </w:pPr>
  </w:p>
  <w:p w14:paraId="18AC4900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DB5"/>
    <w:multiLevelType w:val="hybridMultilevel"/>
    <w:tmpl w:val="6680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70A4"/>
    <w:multiLevelType w:val="hybridMultilevel"/>
    <w:tmpl w:val="491AE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AD4"/>
    <w:multiLevelType w:val="hybridMultilevel"/>
    <w:tmpl w:val="89E49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3E7E"/>
    <w:multiLevelType w:val="hybridMultilevel"/>
    <w:tmpl w:val="63F8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34A1A"/>
    <w:multiLevelType w:val="hybridMultilevel"/>
    <w:tmpl w:val="36385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D6C"/>
    <w:multiLevelType w:val="hybridMultilevel"/>
    <w:tmpl w:val="6F50B68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207429"/>
    <w:multiLevelType w:val="hybridMultilevel"/>
    <w:tmpl w:val="45A4F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7AA6"/>
    <w:multiLevelType w:val="hybridMultilevel"/>
    <w:tmpl w:val="0F56CE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05238"/>
    <w:multiLevelType w:val="hybridMultilevel"/>
    <w:tmpl w:val="DDA8E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220A2"/>
    <w:rsid w:val="00061C5B"/>
    <w:rsid w:val="000625B4"/>
    <w:rsid w:val="0006669C"/>
    <w:rsid w:val="000762E8"/>
    <w:rsid w:val="000A1407"/>
    <w:rsid w:val="000A1D68"/>
    <w:rsid w:val="000A7D54"/>
    <w:rsid w:val="000E299E"/>
    <w:rsid w:val="000E77E3"/>
    <w:rsid w:val="001010C3"/>
    <w:rsid w:val="001650C3"/>
    <w:rsid w:val="001B6ACF"/>
    <w:rsid w:val="001D61BC"/>
    <w:rsid w:val="001E62F9"/>
    <w:rsid w:val="00225216"/>
    <w:rsid w:val="0029291D"/>
    <w:rsid w:val="002E4CCD"/>
    <w:rsid w:val="002F4377"/>
    <w:rsid w:val="0032384D"/>
    <w:rsid w:val="0033787F"/>
    <w:rsid w:val="00350227"/>
    <w:rsid w:val="00355E2D"/>
    <w:rsid w:val="00364409"/>
    <w:rsid w:val="003702BD"/>
    <w:rsid w:val="00381CA1"/>
    <w:rsid w:val="003D19DD"/>
    <w:rsid w:val="003E4C81"/>
    <w:rsid w:val="00401292"/>
    <w:rsid w:val="0040154E"/>
    <w:rsid w:val="0040262E"/>
    <w:rsid w:val="00453C13"/>
    <w:rsid w:val="00460DD7"/>
    <w:rsid w:val="004642CD"/>
    <w:rsid w:val="00467197"/>
    <w:rsid w:val="00487D3A"/>
    <w:rsid w:val="004938B4"/>
    <w:rsid w:val="004B56C0"/>
    <w:rsid w:val="004C35EC"/>
    <w:rsid w:val="004C7243"/>
    <w:rsid w:val="004D314B"/>
    <w:rsid w:val="004F11B8"/>
    <w:rsid w:val="004F6D1D"/>
    <w:rsid w:val="00522D2C"/>
    <w:rsid w:val="0056398C"/>
    <w:rsid w:val="00567C61"/>
    <w:rsid w:val="00567D47"/>
    <w:rsid w:val="00570E3E"/>
    <w:rsid w:val="005B15FA"/>
    <w:rsid w:val="005F61EF"/>
    <w:rsid w:val="005F7302"/>
    <w:rsid w:val="0060009C"/>
    <w:rsid w:val="00621057"/>
    <w:rsid w:val="00643BA1"/>
    <w:rsid w:val="00650084"/>
    <w:rsid w:val="0065522E"/>
    <w:rsid w:val="00655DEA"/>
    <w:rsid w:val="00685C6D"/>
    <w:rsid w:val="006913F5"/>
    <w:rsid w:val="00692C8F"/>
    <w:rsid w:val="006B0812"/>
    <w:rsid w:val="006B655A"/>
    <w:rsid w:val="006C040B"/>
    <w:rsid w:val="006C3F39"/>
    <w:rsid w:val="00710142"/>
    <w:rsid w:val="00711290"/>
    <w:rsid w:val="00723241"/>
    <w:rsid w:val="0073256A"/>
    <w:rsid w:val="007327A4"/>
    <w:rsid w:val="00745973"/>
    <w:rsid w:val="00760C68"/>
    <w:rsid w:val="00761C0E"/>
    <w:rsid w:val="00781B7C"/>
    <w:rsid w:val="00787BB8"/>
    <w:rsid w:val="007A440F"/>
    <w:rsid w:val="007B183C"/>
    <w:rsid w:val="007B1C9C"/>
    <w:rsid w:val="007B4C9D"/>
    <w:rsid w:val="007C0526"/>
    <w:rsid w:val="007C617B"/>
    <w:rsid w:val="007D0A02"/>
    <w:rsid w:val="007E5998"/>
    <w:rsid w:val="007E7AE1"/>
    <w:rsid w:val="0080359E"/>
    <w:rsid w:val="00806525"/>
    <w:rsid w:val="0081561C"/>
    <w:rsid w:val="0082009D"/>
    <w:rsid w:val="00822F51"/>
    <w:rsid w:val="00850162"/>
    <w:rsid w:val="008731E0"/>
    <w:rsid w:val="008B1252"/>
    <w:rsid w:val="008B4D51"/>
    <w:rsid w:val="008D5C47"/>
    <w:rsid w:val="008F37C2"/>
    <w:rsid w:val="008F49BF"/>
    <w:rsid w:val="008F6CFE"/>
    <w:rsid w:val="00932BDC"/>
    <w:rsid w:val="00941559"/>
    <w:rsid w:val="00944EBF"/>
    <w:rsid w:val="00947630"/>
    <w:rsid w:val="009501B1"/>
    <w:rsid w:val="00950B60"/>
    <w:rsid w:val="00966DB9"/>
    <w:rsid w:val="00983781"/>
    <w:rsid w:val="009A4080"/>
    <w:rsid w:val="009B6EF5"/>
    <w:rsid w:val="009C5AF2"/>
    <w:rsid w:val="00A07814"/>
    <w:rsid w:val="00A13BB3"/>
    <w:rsid w:val="00A2524B"/>
    <w:rsid w:val="00A551CF"/>
    <w:rsid w:val="00A63239"/>
    <w:rsid w:val="00A86DBE"/>
    <w:rsid w:val="00A879CF"/>
    <w:rsid w:val="00AF5F22"/>
    <w:rsid w:val="00B0027D"/>
    <w:rsid w:val="00B11217"/>
    <w:rsid w:val="00B25A55"/>
    <w:rsid w:val="00B3055E"/>
    <w:rsid w:val="00B51AB4"/>
    <w:rsid w:val="00B52C9F"/>
    <w:rsid w:val="00B62D0F"/>
    <w:rsid w:val="00B631A0"/>
    <w:rsid w:val="00B9034A"/>
    <w:rsid w:val="00B927DF"/>
    <w:rsid w:val="00B978BB"/>
    <w:rsid w:val="00BC1F77"/>
    <w:rsid w:val="00BD1C58"/>
    <w:rsid w:val="00BE0785"/>
    <w:rsid w:val="00BE56D6"/>
    <w:rsid w:val="00C43519"/>
    <w:rsid w:val="00C849BF"/>
    <w:rsid w:val="00C87330"/>
    <w:rsid w:val="00CB6C32"/>
    <w:rsid w:val="00CC5E64"/>
    <w:rsid w:val="00CD605B"/>
    <w:rsid w:val="00CF0BA5"/>
    <w:rsid w:val="00D16C96"/>
    <w:rsid w:val="00D631A5"/>
    <w:rsid w:val="00D727DA"/>
    <w:rsid w:val="00D736C0"/>
    <w:rsid w:val="00D770ED"/>
    <w:rsid w:val="00DA0DD8"/>
    <w:rsid w:val="00DC6EE2"/>
    <w:rsid w:val="00DD1F82"/>
    <w:rsid w:val="00E30DAF"/>
    <w:rsid w:val="00E44F1B"/>
    <w:rsid w:val="00E45CC8"/>
    <w:rsid w:val="00E76414"/>
    <w:rsid w:val="00E76EB3"/>
    <w:rsid w:val="00E8090E"/>
    <w:rsid w:val="00E8133B"/>
    <w:rsid w:val="00EA69AD"/>
    <w:rsid w:val="00EB66FF"/>
    <w:rsid w:val="00EB7A3E"/>
    <w:rsid w:val="00EC4A7B"/>
    <w:rsid w:val="00EE4959"/>
    <w:rsid w:val="00EF5CCB"/>
    <w:rsid w:val="00EF64AF"/>
    <w:rsid w:val="00F074D6"/>
    <w:rsid w:val="00F21DD7"/>
    <w:rsid w:val="00F36925"/>
    <w:rsid w:val="00F726E1"/>
    <w:rsid w:val="00FA108E"/>
    <w:rsid w:val="00FB025D"/>
    <w:rsid w:val="00FE2219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B73208"/>
  <w15:docId w15:val="{BF4F03B7-D72D-4AD5-9312-0BF61E5E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C0E56-531A-48FD-9D0A-C9979B51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5EEA1-D90E-4A17-AD34-B6EEC4E38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E1358-B7D0-4ECB-AAA6-A2D3DA05B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cp:lastModifiedBy>Mathieu GARCIA</cp:lastModifiedBy>
  <cp:revision>94</cp:revision>
  <cp:lastPrinted>2017-08-30T14:43:00Z</cp:lastPrinted>
  <dcterms:created xsi:type="dcterms:W3CDTF">2016-01-29T07:57:00Z</dcterms:created>
  <dcterms:modified xsi:type="dcterms:W3CDTF">2021-04-04T14:16:00Z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